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Klementyna Knapik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Redaktor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Nr telefonu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Adres e-mail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Link do profilu na LinkdIn (opcjonalnie)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Imię i nazwisko adresata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Stanowisko adresata (np. HR manager)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Nazwa firmy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Adres firmy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Szanowna Pani,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z przyjemnością aplikuję na stanowisko starszego redaktora w portalu Urodaotwarta.pl. Posiadam ponad 5 lat doświadczenia w redakcjach związanych z branżą beauty i chciałabym wykorzystać zdobytą wiedzę do promowania zdrowych nawyków urodowych na łamach państwa portalu.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Dlaczego uważam, że warto mnie zatrudnić?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W pracy w poprzednich redakcjach napisałam ponad 300 tekstów o dbaniu o urodę, trendach kosmetycznych i makijażu. Mój artykuł „Czy naturalne znaczy dobre? Plusy i minusy naturalnej pielęgnacji” przeczytało ponad 100 tys. Użytkowników. Był też najlepiej poczytnym artykułem na portalu MaksUroda.pl w 2018 r.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Oprócz pisania, zajmowałam się również redakcją tekstów autorek zewnętrznych naszego portalu. Łącznie zredagowałam ponad 500 artykułów, dzięki czemu otrzymałam nagrodę pracownika roku portalu MaksUroda.pl.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Makijaż i dbanie o urodę oraz zdrowie to moja największa pasja. W wolnym czasie prowadzę konto na Instagramie związane z branżą beauty, które ma ponad 100 tys. obserwatorów.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Z przyjemnością spotkam się z Państwem osobiście, opowiem więcej o swoich kompetencjach i doświadczeniu i odpowiem na wszystkie pytania.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Z poważaniem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Klementyna Knapik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